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Música: Piano </w:t>
      </w:r>
      <w:r>
        <w:rPr>
          <w:b/>
          <w:spacing w:val="-2"/>
          <w:sz w:val="20"/>
        </w:rPr>
        <w:t>Clássico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2316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Dall'astra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25499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Rubia Lorentz Matheus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295" w:lineRule="auto" w:before="97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