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078" w:right="2078" w:firstLine="0"/>
        <w:jc w:val="center"/>
        <w:rPr>
          <w:b/>
          <w:sz w:val="20"/>
        </w:rPr>
      </w:pPr>
      <w:r>
        <w:rPr>
          <w:b/>
          <w:sz w:val="20"/>
        </w:rPr>
        <w:t>Cargo: Instrutor de Música: Técnica Vocal / Canto Coral / Regência </w:t>
      </w:r>
      <w:r>
        <w:rPr>
          <w:b/>
          <w:spacing w:val="-2"/>
          <w:sz w:val="20"/>
        </w:rPr>
        <w:t>Coral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13909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Grazielle Paulina </w:t>
            </w:r>
            <w:r>
              <w:rPr>
                <w:spacing w:val="-2"/>
                <w:sz w:val="16"/>
              </w:rPr>
              <w:t>Klinger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20454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Henrique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15724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Lovato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6948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 Leandro </w:t>
            </w:r>
            <w:r>
              <w:rPr>
                <w:spacing w:val="-2"/>
                <w:sz w:val="16"/>
              </w:rPr>
              <w:t>Horas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2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