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Mecânico Manutenção de Máquinas e </w:t>
      </w:r>
      <w:r>
        <w:rPr>
          <w:b/>
          <w:spacing w:val="-2"/>
          <w:sz w:val="20"/>
        </w:rPr>
        <w:t>Veículos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26137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Casar </w:t>
            </w:r>
            <w:r>
              <w:rPr>
                <w:spacing w:val="-2"/>
                <w:sz w:val="16"/>
              </w:rPr>
              <w:t>Siqueira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17120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Jefferson Bringhentti </w:t>
            </w:r>
            <w:r>
              <w:rPr>
                <w:spacing w:val="-2"/>
                <w:sz w:val="16"/>
              </w:rPr>
              <w:t>Deitos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282" w:hanging="315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[NMT]: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Noções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Matemática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[NST]: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Higiene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Segurança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Trabalho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40"/>
        </w:rPr>
        <w:t> </w:t>
      </w:r>
      <w:r>
        <w:rPr/>
        <w:t>Específicos / 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