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Violão </w:t>
      </w:r>
      <w:r>
        <w:rPr>
          <w:b/>
          <w:spacing w:val="-2"/>
          <w:sz w:val="20"/>
        </w:rPr>
        <w:t>Popular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Menegatti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10509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Álisson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Posanski </w:t>
            </w:r>
            <w:r>
              <w:rPr>
                <w:spacing w:val="-4"/>
                <w:sz w:val="16"/>
              </w:rPr>
              <w:t>Bogo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Andressa Caroline </w:t>
            </w:r>
            <w:r>
              <w:rPr>
                <w:spacing w:val="-2"/>
                <w:sz w:val="16"/>
              </w:rPr>
              <w:t>Kuchmanski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Eurico da Silva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10366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Cleomar Agustinho Rosa da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de </w:t>
            </w:r>
            <w:r>
              <w:rPr>
                <w:spacing w:val="-2"/>
                <w:sz w:val="16"/>
              </w:rPr>
              <w:t>Santi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 Vidal </w:t>
            </w:r>
            <w:r>
              <w:rPr>
                <w:spacing w:val="-2"/>
                <w:sz w:val="16"/>
              </w:rPr>
              <w:t>Cezar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Faganello </w:t>
            </w:r>
            <w:r>
              <w:rPr>
                <w:spacing w:val="-2"/>
                <w:sz w:val="16"/>
              </w:rPr>
              <w:t>Madureira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317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Henrique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Silva </w:t>
            </w:r>
            <w:r>
              <w:rPr>
                <w:spacing w:val="-2"/>
                <w:sz w:val="16"/>
              </w:rPr>
              <w:t>Espindola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18773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Hamilton Thadeu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Leondir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21519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Manoel Sampaio </w:t>
            </w:r>
            <w:r>
              <w:rPr>
                <w:spacing w:val="-2"/>
                <w:sz w:val="16"/>
              </w:rPr>
              <w:t>Schiavi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7916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Antonio Casanova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Samair Andre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7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2022-09-14T22:30:40Z</dcterms:created>
  <dcterms:modified xsi:type="dcterms:W3CDTF">2022-09-14T22:30:40Z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