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</w:t>
      </w:r>
      <w:r>
        <w:rPr>
          <w:b/>
          <w:spacing w:val="-2"/>
          <w:sz w:val="20"/>
        </w:rPr>
        <w:t>Teclado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13829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Valdecir Birkheur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4520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Washington Luís Ribeiro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